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82" w:rsidRDefault="000D4082">
      <w:pPr>
        <w:pStyle w:val="Textoindependiente"/>
        <w:ind w:left="2675"/>
        <w:rPr>
          <w:rFonts w:ascii="Times New Roman"/>
          <w:sz w:val="20"/>
        </w:rPr>
      </w:pPr>
      <w:r w:rsidRPr="000D4082">
        <w:rPr>
          <w:rFonts w:ascii="Times New Roman"/>
          <w:noProof/>
          <w:sz w:val="20"/>
          <w:lang w:val="es-EC" w:eastAsia="es-EC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7375" cy="640715"/>
            <wp:effectExtent l="0" t="0" r="9525" b="6985"/>
            <wp:wrapSquare wrapText="bothSides"/>
            <wp:docPr id="2" name="Imagen 2" descr="C:\Users\Altitude\Downloads\EscuelaSM_logo_color_1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tude\Downloads\EscuelaSM_logo_color_1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4A3" w:rsidRDefault="000274A3" w:rsidP="000274A3">
      <w:pPr>
        <w:pStyle w:val="Textoindependiente"/>
        <w:jc w:val="center"/>
        <w:rPr>
          <w:rFonts w:ascii="Times New Roman"/>
          <w:sz w:val="20"/>
        </w:rPr>
      </w:pPr>
    </w:p>
    <w:p w:rsidR="000274A3" w:rsidRDefault="000274A3" w:rsidP="000274A3">
      <w:pPr>
        <w:pStyle w:val="Textoindependiente"/>
        <w:jc w:val="center"/>
        <w:rPr>
          <w:rFonts w:ascii="Times New Roman"/>
          <w:sz w:val="20"/>
        </w:rPr>
      </w:pPr>
    </w:p>
    <w:p w:rsidR="000274A3" w:rsidRDefault="000274A3" w:rsidP="000274A3">
      <w:pPr>
        <w:pStyle w:val="Textoindependiente"/>
        <w:jc w:val="center"/>
        <w:rPr>
          <w:rFonts w:ascii="Times New Roman"/>
          <w:sz w:val="20"/>
        </w:rPr>
      </w:pPr>
    </w:p>
    <w:p w:rsidR="000274A3" w:rsidRDefault="000274A3" w:rsidP="000274A3">
      <w:pPr>
        <w:pStyle w:val="Textoindependiente"/>
        <w:jc w:val="center"/>
        <w:rPr>
          <w:rFonts w:ascii="Times New Roman"/>
          <w:sz w:val="20"/>
        </w:rPr>
      </w:pPr>
    </w:p>
    <w:p w:rsidR="000274A3" w:rsidRDefault="000274A3" w:rsidP="000274A3">
      <w:pPr>
        <w:pStyle w:val="Textoindependiente"/>
        <w:jc w:val="center"/>
        <w:rPr>
          <w:rFonts w:ascii="Times New Roman"/>
          <w:sz w:val="20"/>
        </w:rPr>
      </w:pPr>
    </w:p>
    <w:p w:rsidR="00943F17" w:rsidRPr="000274A3" w:rsidRDefault="006E5971" w:rsidP="000274A3">
      <w:pPr>
        <w:pStyle w:val="Textoindependiente"/>
        <w:jc w:val="center"/>
        <w:rPr>
          <w:rFonts w:ascii="Times New Roman"/>
          <w:b/>
          <w:i/>
          <w:sz w:val="20"/>
        </w:rPr>
      </w:pPr>
      <w:r w:rsidRPr="000274A3">
        <w:rPr>
          <w:rFonts w:ascii="Times New Roman"/>
          <w:b/>
          <w:i/>
          <w:sz w:val="20"/>
          <w:highlight w:val="lightGray"/>
        </w:rPr>
        <w:t>(</w:t>
      </w:r>
      <w:r w:rsidRPr="000274A3">
        <w:rPr>
          <w:rFonts w:ascii="Times New Roman"/>
          <w:b/>
          <w:i/>
          <w:sz w:val="20"/>
          <w:highlight w:val="lightGray"/>
        </w:rPr>
        <w:t>“</w:t>
      </w:r>
      <w:r w:rsidRPr="000274A3">
        <w:rPr>
          <w:rFonts w:ascii="Times New Roman"/>
          <w:b/>
          <w:i/>
          <w:sz w:val="20"/>
          <w:highlight w:val="lightGray"/>
        </w:rPr>
        <w:t>Ubica aqu</w:t>
      </w:r>
      <w:r w:rsidRPr="000274A3">
        <w:rPr>
          <w:rFonts w:ascii="Times New Roman"/>
          <w:b/>
          <w:i/>
          <w:sz w:val="20"/>
          <w:highlight w:val="lightGray"/>
        </w:rPr>
        <w:t>í</w:t>
      </w:r>
      <w:r w:rsidRPr="000274A3">
        <w:rPr>
          <w:rFonts w:ascii="Times New Roman"/>
          <w:b/>
          <w:i/>
          <w:sz w:val="20"/>
          <w:highlight w:val="lightGray"/>
        </w:rPr>
        <w:t xml:space="preserve"> tu logo)</w:t>
      </w:r>
    </w:p>
    <w:p w:rsidR="00943F17" w:rsidRDefault="00943F17">
      <w:pPr>
        <w:pStyle w:val="Textoindependiente"/>
        <w:spacing w:before="2"/>
        <w:rPr>
          <w:rFonts w:ascii="Times New Roman"/>
        </w:rPr>
      </w:pPr>
    </w:p>
    <w:p w:rsidR="000274A3" w:rsidRDefault="006D2F16" w:rsidP="006E5971">
      <w:pPr>
        <w:spacing w:before="87"/>
        <w:ind w:left="2259" w:right="618" w:hanging="1619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8A67A2">
        <w:rPr>
          <w:rFonts w:ascii="Times New Roman" w:hAnsi="Times New Roman" w:cs="Times New Roman"/>
          <w:b/>
          <w:sz w:val="28"/>
          <w:u w:val="thick"/>
        </w:rPr>
        <w:t xml:space="preserve">CONTRATO DE SERVICIOS PROFESIONALES </w:t>
      </w:r>
      <w:r w:rsidR="006E5971" w:rsidRPr="008A67A2">
        <w:rPr>
          <w:rFonts w:ascii="Times New Roman" w:hAnsi="Times New Roman" w:cs="Times New Roman"/>
          <w:b/>
          <w:sz w:val="28"/>
          <w:u w:val="thick"/>
        </w:rPr>
        <w:t xml:space="preserve">DE </w:t>
      </w:r>
    </w:p>
    <w:p w:rsidR="00943F17" w:rsidRPr="008A67A2" w:rsidRDefault="006E5971" w:rsidP="006E5971">
      <w:pPr>
        <w:spacing w:before="87"/>
        <w:ind w:left="2259" w:right="618" w:hanging="1619"/>
        <w:jc w:val="center"/>
        <w:rPr>
          <w:rFonts w:ascii="Times New Roman" w:hAnsi="Times New Roman" w:cs="Times New Roman"/>
          <w:b/>
          <w:sz w:val="28"/>
        </w:rPr>
      </w:pPr>
      <w:r w:rsidRPr="008A67A2">
        <w:rPr>
          <w:rFonts w:ascii="Times New Roman" w:hAnsi="Times New Roman" w:cs="Times New Roman"/>
          <w:b/>
          <w:sz w:val="28"/>
          <w:u w:val="thick"/>
        </w:rPr>
        <w:t>COMMUNITY MANAGEMENT</w:t>
      </w:r>
    </w:p>
    <w:p w:rsidR="00943F17" w:rsidRPr="008A67A2" w:rsidRDefault="00943F17">
      <w:pPr>
        <w:pStyle w:val="Textoindependiente"/>
        <w:spacing w:before="4"/>
        <w:rPr>
          <w:rFonts w:ascii="Times New Roman" w:hAnsi="Times New Roman" w:cs="Times New Roman"/>
          <w:b/>
          <w:sz w:val="11"/>
        </w:rPr>
      </w:pPr>
    </w:p>
    <w:p w:rsidR="00943F17" w:rsidRPr="006D2F16" w:rsidRDefault="006D2F16" w:rsidP="00AC6243">
      <w:pPr>
        <w:spacing w:before="108" w:line="360" w:lineRule="auto"/>
        <w:ind w:left="107" w:right="102"/>
        <w:jc w:val="both"/>
        <w:rPr>
          <w:rFonts w:ascii="Times New Roman" w:hAnsi="Times New Roman" w:cs="Times New Roman"/>
          <w:sz w:val="24"/>
          <w:szCs w:val="24"/>
        </w:rPr>
      </w:pPr>
      <w:r w:rsidRPr="006D2F16">
        <w:rPr>
          <w:rFonts w:ascii="Times New Roman" w:hAnsi="Times New Roman" w:cs="Times New Roman"/>
          <w:w w:val="105"/>
          <w:sz w:val="24"/>
          <w:szCs w:val="24"/>
        </w:rPr>
        <w:t>En</w:t>
      </w:r>
      <w:r w:rsidR="006E5971" w:rsidRPr="006D2F16">
        <w:rPr>
          <w:rFonts w:ascii="Times New Roman" w:hAnsi="Times New Roman" w:cs="Times New Roman"/>
          <w:w w:val="105"/>
          <w:sz w:val="24"/>
          <w:szCs w:val="24"/>
        </w:rPr>
        <w:t xml:space="preserve"> la ciudad de Guayaquil a los __ días del mes de ___ del dos mil ___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>, se celebra el presente contrato de prestación de servic</w:t>
      </w:r>
      <w:r w:rsidR="006E5971" w:rsidRPr="006D2F16">
        <w:rPr>
          <w:rFonts w:ascii="Times New Roman" w:hAnsi="Times New Roman" w:cs="Times New Roman"/>
          <w:w w:val="105"/>
          <w:sz w:val="24"/>
          <w:szCs w:val="24"/>
        </w:rPr>
        <w:t xml:space="preserve">ios de Community Management 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>que se contiene y se estipula a tenor de las siguientes cláusulas:</w:t>
      </w:r>
    </w:p>
    <w:p w:rsidR="00943F17" w:rsidRPr="006D2F16" w:rsidRDefault="00943F17" w:rsidP="00AC6243">
      <w:pPr>
        <w:pStyle w:val="Textoindependien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F17" w:rsidRPr="006D2F16" w:rsidRDefault="006D2F16" w:rsidP="00AC6243">
      <w:pPr>
        <w:spacing w:line="360" w:lineRule="auto"/>
        <w:ind w:left="107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D2F16">
        <w:rPr>
          <w:rFonts w:ascii="Times New Roman" w:hAnsi="Times New Roman" w:cs="Times New Roman"/>
          <w:b/>
          <w:w w:val="105"/>
          <w:sz w:val="24"/>
          <w:szCs w:val="24"/>
        </w:rPr>
        <w:t xml:space="preserve">PRIMERA: </w:t>
      </w:r>
      <w:r w:rsidR="006E5971" w:rsidRPr="006D2F16">
        <w:rPr>
          <w:rFonts w:ascii="Times New Roman" w:hAnsi="Times New Roman" w:cs="Times New Roman"/>
          <w:b/>
          <w:w w:val="105"/>
          <w:sz w:val="24"/>
          <w:szCs w:val="24"/>
        </w:rPr>
        <w:t xml:space="preserve">INTERVINIENTES. </w:t>
      </w:r>
      <w:r w:rsidR="00AC6243" w:rsidRPr="006D2F16">
        <w:rPr>
          <w:rFonts w:ascii="Times New Roman" w:hAnsi="Times New Roman" w:cs="Times New Roman"/>
          <w:b/>
          <w:w w:val="105"/>
          <w:sz w:val="24"/>
          <w:szCs w:val="24"/>
        </w:rPr>
        <w:t>–</w:t>
      </w:r>
    </w:p>
    <w:p w:rsidR="00AC6243" w:rsidRPr="006D2F16" w:rsidRDefault="00AC6243" w:rsidP="00AC6243">
      <w:pPr>
        <w:spacing w:line="360" w:lineRule="auto"/>
        <w:ind w:left="1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17" w:rsidRPr="006D2F16" w:rsidRDefault="006D2F16" w:rsidP="00AC6243">
      <w:pPr>
        <w:spacing w:before="12" w:line="360" w:lineRule="auto"/>
        <w:ind w:left="107" w:right="99"/>
        <w:jc w:val="both"/>
        <w:rPr>
          <w:rFonts w:ascii="Times New Roman" w:hAnsi="Times New Roman" w:cs="Times New Roman"/>
          <w:sz w:val="24"/>
          <w:szCs w:val="24"/>
        </w:rPr>
      </w:pPr>
      <w:r w:rsidRPr="006D2F16">
        <w:rPr>
          <w:rFonts w:ascii="Times New Roman" w:hAnsi="Times New Roman" w:cs="Times New Roman"/>
          <w:w w:val="105"/>
          <w:sz w:val="24"/>
          <w:szCs w:val="24"/>
        </w:rPr>
        <w:t>Interviene por una parte la</w:t>
      </w:r>
      <w:r w:rsidR="006E5971" w:rsidRPr="006D2F1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E5971"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(NOMBRE DE QUIÉN PRESTARÁ LOS SERVICIOS)</w:t>
      </w:r>
      <w:r w:rsidRPr="000274A3">
        <w:rPr>
          <w:rFonts w:ascii="Times New Roman" w:hAnsi="Times New Roman" w:cs="Times New Roman"/>
          <w:w w:val="105"/>
          <w:sz w:val="24"/>
          <w:szCs w:val="24"/>
          <w:highlight w:val="lightGray"/>
        </w:rPr>
        <w:t>,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 xml:space="preserve"> con </w:t>
      </w:r>
      <w:r w:rsidR="006E5971"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C.I. No. __________</w:t>
      </w:r>
      <w:r w:rsidR="006E5971" w:rsidRPr="000274A3">
        <w:rPr>
          <w:rFonts w:ascii="Times New Roman" w:hAnsi="Times New Roman" w:cs="Times New Roman"/>
          <w:w w:val="105"/>
          <w:sz w:val="24"/>
          <w:szCs w:val="24"/>
          <w:highlight w:val="lightGray"/>
        </w:rPr>
        <w:t>,</w:t>
      </w:r>
      <w:r w:rsidR="006E5971" w:rsidRPr="006D2F16">
        <w:rPr>
          <w:rFonts w:ascii="Times New Roman" w:hAnsi="Times New Roman" w:cs="Times New Roman"/>
          <w:w w:val="105"/>
          <w:sz w:val="24"/>
          <w:szCs w:val="24"/>
        </w:rPr>
        <w:t xml:space="preserve"> community </w:t>
      </w:r>
      <w:proofErr w:type="gramStart"/>
      <w:r w:rsidR="006E5971" w:rsidRPr="006D2F16">
        <w:rPr>
          <w:rFonts w:ascii="Times New Roman" w:hAnsi="Times New Roman" w:cs="Times New Roman"/>
          <w:w w:val="105"/>
          <w:sz w:val="24"/>
          <w:szCs w:val="24"/>
        </w:rPr>
        <w:t xml:space="preserve">manager 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>,</w:t>
      </w:r>
      <w:proofErr w:type="gramEnd"/>
      <w:r w:rsidRPr="006D2F16">
        <w:rPr>
          <w:rFonts w:ascii="Times New Roman" w:hAnsi="Times New Roman" w:cs="Times New Roman"/>
          <w:w w:val="105"/>
          <w:sz w:val="24"/>
          <w:szCs w:val="24"/>
        </w:rPr>
        <w:t xml:space="preserve"> domiciliada</w:t>
      </w:r>
      <w:r w:rsidR="006E5971" w:rsidRPr="006D2F16">
        <w:rPr>
          <w:rFonts w:ascii="Times New Roman" w:hAnsi="Times New Roman" w:cs="Times New Roman"/>
          <w:w w:val="105"/>
          <w:sz w:val="24"/>
          <w:szCs w:val="24"/>
        </w:rPr>
        <w:t xml:space="preserve"> en GUAYAQUIL, representante de </w:t>
      </w:r>
      <w:r w:rsidR="006E5971"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(NOMBRE DE LA EMPRESA)</w:t>
      </w:r>
      <w:r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,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 xml:space="preserve"> a quien en adelante y para los efectos de este contrato se lo llamará como “EL CONTRATISTA” y </w:t>
      </w:r>
      <w:r w:rsidR="006E5971"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(NOMBRE DE QUIÉN CONTRATA LOS SERVICIOS)</w:t>
      </w:r>
      <w:r w:rsidRPr="006D2F16">
        <w:rPr>
          <w:rFonts w:ascii="Times New Roman" w:hAnsi="Times New Roman" w:cs="Times New Roman"/>
          <w:b/>
          <w:w w:val="105"/>
          <w:sz w:val="24"/>
          <w:szCs w:val="24"/>
        </w:rPr>
        <w:t xml:space="preserve"> , </w:t>
      </w:r>
      <w:r w:rsidR="003A799F">
        <w:rPr>
          <w:rFonts w:ascii="Times New Roman" w:hAnsi="Times New Roman" w:cs="Times New Roman"/>
          <w:w w:val="105"/>
          <w:sz w:val="24"/>
          <w:szCs w:val="24"/>
        </w:rPr>
        <w:t>domiciliado(a) en GUAYAQUIL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0274A3">
        <w:rPr>
          <w:rFonts w:ascii="Times New Roman" w:hAnsi="Times New Roman" w:cs="Times New Roman"/>
          <w:w w:val="105"/>
          <w:sz w:val="24"/>
          <w:szCs w:val="24"/>
          <w:highlight w:val="lightGray"/>
        </w:rPr>
        <w:t xml:space="preserve">con </w:t>
      </w:r>
      <w:r w:rsidR="006E5971" w:rsidRPr="000274A3">
        <w:rPr>
          <w:rFonts w:ascii="Times New Roman" w:hAnsi="Times New Roman" w:cs="Times New Roman"/>
          <w:b/>
          <w:w w:val="105"/>
          <w:sz w:val="24"/>
          <w:szCs w:val="24"/>
          <w:highlight w:val="lightGray"/>
        </w:rPr>
        <w:t>C.I. No. ____________</w:t>
      </w:r>
      <w:r w:rsidRPr="006D2F1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6D2F16">
        <w:rPr>
          <w:rFonts w:ascii="Times New Roman" w:hAnsi="Times New Roman" w:cs="Times New Roman"/>
          <w:w w:val="105"/>
          <w:sz w:val="24"/>
          <w:szCs w:val="24"/>
        </w:rPr>
        <w:t>quien interviene por sus propios derechos, y en adelante se lo p</w:t>
      </w:r>
      <w:r w:rsidR="003A799F">
        <w:rPr>
          <w:rFonts w:ascii="Times New Roman" w:hAnsi="Times New Roman" w:cs="Times New Roman"/>
          <w:w w:val="105"/>
          <w:sz w:val="24"/>
          <w:szCs w:val="24"/>
        </w:rPr>
        <w:t xml:space="preserve">odrá denominar simplemente como </w:t>
      </w:r>
      <w:bookmarkStart w:id="0" w:name="_GoBack"/>
      <w:bookmarkEnd w:id="0"/>
      <w:r w:rsidRPr="006D2F16">
        <w:rPr>
          <w:rFonts w:ascii="Times New Roman" w:hAnsi="Times New Roman" w:cs="Times New Roman"/>
          <w:w w:val="105"/>
          <w:sz w:val="24"/>
          <w:szCs w:val="24"/>
        </w:rPr>
        <w:t>“EL CONTRATANTE”.</w:t>
      </w:r>
    </w:p>
    <w:p w:rsidR="00AC6243" w:rsidRPr="006D2F16" w:rsidRDefault="00AC6243" w:rsidP="00AC6243">
      <w:pPr>
        <w:pStyle w:val="Ttulo1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AC6243" w:rsidRPr="000274A3" w:rsidRDefault="00AC6243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El CLIENTE, dentro d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e su estrategia de renovación, quiere mejorar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el manejo de sus redes sociales y bajo estas circunstancias requier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e de los servicios especializados de community management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:rsidR="00AC6243" w:rsidRPr="006D2F16" w:rsidRDefault="00AC6243" w:rsidP="00AC6243">
      <w:pPr>
        <w:pStyle w:val="Ttulo1"/>
        <w:spacing w:line="360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AC6243" w:rsidRPr="006D2F16" w:rsidRDefault="006D2F16" w:rsidP="000274A3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F16">
        <w:rPr>
          <w:rFonts w:ascii="Times New Roman" w:hAnsi="Times New Roman" w:cs="Times New Roman"/>
          <w:w w:val="105"/>
          <w:sz w:val="24"/>
          <w:szCs w:val="24"/>
        </w:rPr>
        <w:t xml:space="preserve">SEGUNDA: </w:t>
      </w:r>
      <w:r w:rsidR="00AC6243" w:rsidRPr="006D2F16">
        <w:rPr>
          <w:rFonts w:ascii="Times New Roman" w:hAnsi="Times New Roman" w:cs="Times New Roman"/>
          <w:w w:val="105"/>
          <w:sz w:val="24"/>
          <w:szCs w:val="24"/>
        </w:rPr>
        <w:t>CONTRATO. -</w:t>
      </w:r>
    </w:p>
    <w:p w:rsidR="00AC6243" w:rsidRPr="006D2F16" w:rsidRDefault="00AC6243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Las partes libre y voluntariamente celebran el presente 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  <w:t xml:space="preserve">Contrato de </w:t>
      </w:r>
      <w:r w:rsidRPr="006D2F16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manejo de redes sociales y publicidad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:rsidR="00AC6243" w:rsidRPr="006D2F16" w:rsidRDefault="00AC6243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0274A3" w:rsidRDefault="00AC6243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  <w:r w:rsidRPr="000274A3">
        <w:rPr>
          <w:rFonts w:ascii="Times New Roman" w:eastAsia="Trebuchet MS" w:hAnsi="Times New Roman" w:cs="Times New Roman"/>
          <w:b/>
          <w:color w:val="000000"/>
          <w:sz w:val="24"/>
          <w:szCs w:val="24"/>
          <w:highlight w:val="lightGray"/>
        </w:rPr>
        <w:t>Este contrato incluye</w:t>
      </w:r>
      <w:r w:rsidRPr="000274A3">
        <w:rPr>
          <w:rFonts w:ascii="Times New Roman" w:eastAsia="Trebuchet MS" w:hAnsi="Times New Roman" w:cs="Times New Roman"/>
          <w:color w:val="000000"/>
          <w:sz w:val="24"/>
          <w:szCs w:val="24"/>
          <w:highlight w:val="lightGray"/>
        </w:rPr>
        <w:t xml:space="preserve">: </w:t>
      </w:r>
      <w:r w:rsidR="000274A3" w:rsidRPr="000274A3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lightGray"/>
        </w:rPr>
        <w:t>(Detalla</w:t>
      </w:r>
      <w:r w:rsidR="000274A3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lightGray"/>
        </w:rPr>
        <w:t xml:space="preserve">r </w:t>
      </w:r>
      <w:r w:rsidR="000274A3" w:rsidRPr="000274A3">
        <w:rPr>
          <w:rFonts w:ascii="Times New Roman" w:eastAsia="Trebuchet MS" w:hAnsi="Times New Roman" w:cs="Times New Roman"/>
          <w:i/>
          <w:color w:val="000000"/>
          <w:sz w:val="24"/>
          <w:szCs w:val="24"/>
          <w:highlight w:val="lightGray"/>
        </w:rPr>
        <w:t>cada punto de lo acordado)</w:t>
      </w:r>
    </w:p>
    <w:p w:rsidR="007A1C39" w:rsidRPr="006D2F16" w:rsidRDefault="007A1C39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  <w:u w:val="single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a) L</w:t>
      </w:r>
      <w:r w:rsidR="00AC6243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 supervisión </w:t>
      </w:r>
      <w:r w:rsidR="00AC6243" w:rsidRPr="006D2F16">
        <w:rPr>
          <w:rFonts w:ascii="Times New Roman" w:eastAsia="Trebuchet MS" w:hAnsi="Times New Roman" w:cs="Times New Roman"/>
          <w:sz w:val="24"/>
          <w:szCs w:val="24"/>
        </w:rPr>
        <w:t>de las redes sociales del CLIENTE</w:t>
      </w:r>
    </w:p>
    <w:p w:rsidR="007A1C39" w:rsidRPr="006D2F16" w:rsidRDefault="00AC6243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</w:t>
      </w:r>
      <w:r w:rsidR="007A1C39" w:rsidRPr="006D2F16">
        <w:rPr>
          <w:rFonts w:ascii="Times New Roman" w:eastAsia="Trebuchet MS" w:hAnsi="Times New Roman" w:cs="Times New Roman"/>
          <w:sz w:val="24"/>
          <w:szCs w:val="24"/>
        </w:rPr>
        <w:t>L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a elaboración de los artes digitales a ser publicados</w:t>
      </w:r>
    </w:p>
    <w:p w:rsidR="007A1C39" w:rsidRPr="006D2F16" w:rsidRDefault="007A1C39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c) L</w:t>
      </w:r>
      <w:r w:rsidR="00AC6243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 administración </w:t>
      </w:r>
      <w:r w:rsidR="00AC6243" w:rsidRPr="006D2F16">
        <w:rPr>
          <w:rFonts w:ascii="Times New Roman" w:eastAsia="Trebuchet MS" w:hAnsi="Times New Roman" w:cs="Times New Roman"/>
          <w:sz w:val="24"/>
          <w:szCs w:val="24"/>
        </w:rPr>
        <w:t>de las redes sociales I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nstagram y Facebook del CLIENTE</w:t>
      </w:r>
    </w:p>
    <w:p w:rsidR="00AC6243" w:rsidRPr="006D2F16" w:rsidRDefault="007A1C39" w:rsidP="00AC62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d) L</w:t>
      </w:r>
      <w:r w:rsidR="00AC6243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a publicación de </w:t>
      </w:r>
      <w:r w:rsidR="00AC6243" w:rsidRPr="006D2F16">
        <w:rPr>
          <w:rFonts w:ascii="Times New Roman" w:eastAsia="Trebuchet MS" w:hAnsi="Times New Roman" w:cs="Times New Roman"/>
          <w:sz w:val="24"/>
          <w:szCs w:val="24"/>
        </w:rPr>
        <w:t xml:space="preserve">3 </w:t>
      </w:r>
      <w:r w:rsidR="00AC6243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artes por semana durante la du</w:t>
      </w:r>
      <w:r w:rsidR="00AC6243" w:rsidRPr="006D2F16">
        <w:rPr>
          <w:rFonts w:ascii="Times New Roman" w:eastAsia="Trebuchet MS" w:hAnsi="Times New Roman" w:cs="Times New Roman"/>
          <w:sz w:val="24"/>
          <w:szCs w:val="24"/>
        </w:rPr>
        <w:t xml:space="preserve">ración del contrato en calidad de 3 por posts, y e) </w:t>
      </w:r>
      <w:r w:rsidR="00AC6243" w:rsidRPr="006D2F16">
        <w:rPr>
          <w:rFonts w:ascii="Times New Roman" w:eastAsia="Trebuchet MS" w:hAnsi="Times New Roman" w:cs="Times New Roman"/>
          <w:sz w:val="24"/>
          <w:szCs w:val="24"/>
          <w:highlight w:val="white"/>
        </w:rPr>
        <w:t>creación de contenido mensual.</w:t>
      </w:r>
    </w:p>
    <w:p w:rsidR="00AC6243" w:rsidRDefault="00AC624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b/>
          <w:sz w:val="24"/>
          <w:szCs w:val="24"/>
        </w:rPr>
      </w:pPr>
    </w:p>
    <w:p w:rsidR="000274A3" w:rsidRDefault="000274A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b/>
          <w:sz w:val="24"/>
          <w:szCs w:val="24"/>
        </w:rPr>
      </w:pPr>
    </w:p>
    <w:p w:rsidR="000274A3" w:rsidRPr="006D2F16" w:rsidRDefault="000274A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b/>
          <w:sz w:val="24"/>
          <w:szCs w:val="24"/>
        </w:rPr>
      </w:pPr>
    </w:p>
    <w:p w:rsidR="00AC6243" w:rsidRPr="006D2F16" w:rsidRDefault="00AC624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b/>
          <w:sz w:val="24"/>
          <w:szCs w:val="24"/>
        </w:rPr>
      </w:pPr>
      <w:r w:rsidRPr="006D2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TERCERA: OBLIGACIONES 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El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CONTRATISTA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 compromete y obliga por el presente contrato a: 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6D2F16" w:rsidRDefault="007A1C39" w:rsidP="007A1C3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sz w:val="24"/>
          <w:szCs w:val="24"/>
        </w:rPr>
        <w:t>Presentar los artes elaborados al CONTRATANTE para su aprobación.</w:t>
      </w:r>
    </w:p>
    <w:p w:rsidR="007A1C39" w:rsidRPr="006D2F16" w:rsidRDefault="007A1C39" w:rsidP="007A1C39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6D2F16" w:rsidRDefault="007A1C39" w:rsidP="007A1C3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sz w:val="24"/>
          <w:szCs w:val="24"/>
        </w:rPr>
        <w:t>La emisión de reportes mensuales de las redes sociales.</w:t>
      </w:r>
    </w:p>
    <w:p w:rsidR="007A1C39" w:rsidRPr="000274A3" w:rsidRDefault="007A1C39" w:rsidP="000274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6D2F16" w:rsidRDefault="007A1C39" w:rsidP="007A1C3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Hacer </w:t>
      </w:r>
      <w:r w:rsidRPr="000274A3">
        <w:rPr>
          <w:rFonts w:ascii="Times New Roman" w:eastAsia="Trebuchet MS" w:hAnsi="Times New Roman" w:cs="Times New Roman"/>
          <w:sz w:val="24"/>
          <w:szCs w:val="24"/>
          <w:highlight w:val="lightGray"/>
        </w:rPr>
        <w:t>(cantidad de publicaciones)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 publicaciones semanales de los artes aprobados por el CLIENTE </w:t>
      </w:r>
    </w:p>
    <w:p w:rsidR="007A1C39" w:rsidRPr="006D2F16" w:rsidRDefault="007A1C39" w:rsidP="007A1C39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A1C39" w:rsidRPr="000274A3" w:rsidRDefault="007A1C39" w:rsidP="007A1C3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sz w:val="24"/>
          <w:szCs w:val="24"/>
          <w:shd w:val="clear" w:color="auto" w:fill="FFF2CC"/>
        </w:rPr>
      </w:pPr>
      <w:r w:rsidRPr="006D2F16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Reunirse una (1) vez al mes con el CONTRATANTE para establecer objetivos de estrategia de Social Media y medición de </w:t>
      </w:r>
      <w:r w:rsidR="000B143C">
        <w:rPr>
          <w:rFonts w:ascii="Times New Roman" w:eastAsia="Trebuchet MS" w:hAnsi="Times New Roman" w:cs="Times New Roman"/>
          <w:sz w:val="24"/>
          <w:szCs w:val="24"/>
        </w:rPr>
        <w:t>resultados.</w:t>
      </w:r>
    </w:p>
    <w:p w:rsidR="007A1C39" w:rsidRPr="006D2F16" w:rsidRDefault="007A1C39" w:rsidP="007A1C39">
      <w:pPr>
        <w:pStyle w:val="Prrafodelista"/>
        <w:rPr>
          <w:rFonts w:ascii="Times New Roman" w:eastAsia="Trebuchet MS" w:hAnsi="Times New Roman" w:cs="Times New Roman"/>
          <w:sz w:val="24"/>
          <w:szCs w:val="24"/>
          <w:shd w:val="clear" w:color="auto" w:fill="FFF2CC"/>
        </w:rPr>
      </w:pP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sz w:val="24"/>
          <w:szCs w:val="24"/>
          <w:shd w:val="clear" w:color="auto" w:fill="FFF2CC"/>
        </w:rPr>
      </w:pP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En caso de existir novedades o requerimientos luego del periodo de tiempo establecido constante en la cláusula OCTAVA de este instrumento, el CONTRANTANTE presentará sus inquietudes al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CONTRATISTA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para una evaluación de factibilidad.  De existir requerimiento por parte del CONTRATANTE, se enviará una propuesta por el servicio solicitado.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El CONTRATANTE por su parte se compromete y obliga por el presente contrato a lo siguiente a: 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a) Pagar el precio acordado, en las condiciones acordadas según cláusula CUARTA del presente instrumento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b) Prestar todas las facilidades al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CONTRATISTA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para el cumplimiento de sus obligaciones, esto incluye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designar un responsable de la aprobación de los artes presentados por el CONTRATISTA y de la aprobación de los reportes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:rsidR="007A1C39" w:rsidRPr="006D2F16" w:rsidRDefault="007A1C39" w:rsidP="007A1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7A1C39" w:rsidRPr="006D2F16" w:rsidRDefault="007A1C39" w:rsidP="00C50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CUARTA. -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Precio y Forma de Pago</w:t>
      </w:r>
    </w:p>
    <w:p w:rsidR="007A1C39" w:rsidRPr="006D2F16" w:rsidRDefault="007A1C39" w:rsidP="00C50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</w:p>
    <w:p w:rsidR="007A1C39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El CONTRATANTE</w:t>
      </w:r>
      <w:r w:rsidR="007A1C39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pagará al </w:t>
      </w:r>
      <w:r w:rsidR="007A1C39" w:rsidRPr="006D2F16">
        <w:rPr>
          <w:rFonts w:ascii="Times New Roman" w:eastAsia="Trebuchet MS" w:hAnsi="Times New Roman" w:cs="Times New Roman"/>
          <w:sz w:val="24"/>
          <w:szCs w:val="24"/>
        </w:rPr>
        <w:t>CONTRATISTA</w:t>
      </w:r>
      <w:r w:rsidR="007A1C39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por el cumplimiento del objeto de este Contrato la suma de </w:t>
      </w:r>
      <w:r w:rsidR="007A1C39" w:rsidRPr="000274A3">
        <w:rPr>
          <w:rFonts w:ascii="Times New Roman" w:eastAsia="Trebuchet MS" w:hAnsi="Times New Roman" w:cs="Times New Roman"/>
          <w:b/>
          <w:color w:val="000000"/>
          <w:sz w:val="24"/>
          <w:szCs w:val="24"/>
          <w:highlight w:val="lightGray"/>
        </w:rPr>
        <w:t>(PRECIO ACORDADO)</w:t>
      </w:r>
      <w:r w:rsidR="007A1C39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dólares de los Estados U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nidos de Norteamérica, pagados</w:t>
      </w:r>
      <w:r w:rsidR="007A1C39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r w:rsidR="007A1C39" w:rsidRPr="006D2F16">
        <w:rPr>
          <w:rFonts w:ascii="Times New Roman" w:eastAsia="Trebuchet MS" w:hAnsi="Times New Roman" w:cs="Times New Roman"/>
          <w:sz w:val="24"/>
          <w:szCs w:val="24"/>
        </w:rPr>
        <w:t>mensualmente por los servicios de Community Management, durante el tiempo estipulado en la cláusula QUINTA de este contrato.</w:t>
      </w:r>
      <w:r w:rsidR="007A1C39"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Este valor no incluye impuestos</w:t>
      </w:r>
      <w:r w:rsidR="007A1C39" w:rsidRPr="006D2F16">
        <w:rPr>
          <w:rFonts w:ascii="Times New Roman" w:eastAsia="Trebuchet MS" w:hAnsi="Times New Roman" w:cs="Times New Roman"/>
          <w:sz w:val="24"/>
          <w:szCs w:val="24"/>
        </w:rPr>
        <w:t xml:space="preserve"> de ley. </w:t>
      </w:r>
    </w:p>
    <w:p w:rsidR="007A1C39" w:rsidRPr="006D2F16" w:rsidRDefault="007A1C39" w:rsidP="00C50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</w:p>
    <w:p w:rsidR="00C5066A" w:rsidRPr="006D2F16" w:rsidRDefault="007A1C39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sz w:val="24"/>
          <w:szCs w:val="24"/>
          <w:highlight w:val="white"/>
        </w:rPr>
        <w:t>En caso de necesitar pauta publicitaria, el valor estipulado en la cláusula cuarta no incluye los pagos mensuales a los servicios de publicidad de Facebook y Google, estos valores tendrán que ser pag</w:t>
      </w:r>
      <w:r w:rsidR="00C5066A" w:rsidRPr="006D2F16">
        <w:rPr>
          <w:rFonts w:ascii="Times New Roman" w:eastAsia="Trebuchet MS" w:hAnsi="Times New Roman" w:cs="Times New Roman"/>
          <w:sz w:val="24"/>
          <w:szCs w:val="24"/>
          <w:highlight w:val="white"/>
        </w:rPr>
        <w:t>ados.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QUINTA. –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Plazo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El plazo de duración del presente contrato será de </w:t>
      </w:r>
      <w:r w:rsidRPr="000274A3">
        <w:rPr>
          <w:rFonts w:ascii="Times New Roman" w:eastAsia="Trebuchet MS" w:hAnsi="Times New Roman" w:cs="Times New Roman"/>
          <w:b/>
          <w:sz w:val="24"/>
          <w:szCs w:val="24"/>
          <w:highlight w:val="lightGray"/>
        </w:rPr>
        <w:t>3</w:t>
      </w:r>
      <w:r w:rsidRPr="000274A3">
        <w:rPr>
          <w:rFonts w:ascii="Times New Roman" w:eastAsia="Trebuchet MS" w:hAnsi="Times New Roman" w:cs="Times New Roman"/>
          <w:b/>
          <w:color w:val="000000"/>
          <w:sz w:val="24"/>
          <w:szCs w:val="24"/>
          <w:highlight w:val="lightGray"/>
        </w:rPr>
        <w:t xml:space="preserve"> MESES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 y las partes acuerdan que el mismo podrá ser terminado de forma </w:t>
      </w:r>
      <w:r w:rsidRPr="006D2F16">
        <w:rPr>
          <w:rFonts w:ascii="Times New Roman" w:eastAsia="Arial" w:hAnsi="Times New Roman" w:cs="Times New Roman"/>
          <w:color w:val="222222"/>
          <w:sz w:val="24"/>
          <w:szCs w:val="24"/>
        </w:rPr>
        <w:t>libre y voluntaria previa notificación escrita con 30 días de anterioridad.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SEXTA. -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Naturaleza del Contrato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Dado que el presente contrato es de Prestación de Servicios, entre el CLIENTE y el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CONSULTOR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no se creará sociedad de hecho o de derecho, relación laboral, ni relación de subordinación alguna. De igual manera este contrato no autoriza a ninguna de las partes a actuar como agente, representante, mandatario o cualquier otra forma de representación.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sz w:val="24"/>
          <w:szCs w:val="24"/>
        </w:rPr>
        <w:t>SÉPTIMA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. -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Condiciones de ejecución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La ejecución del presente contrato se realizará con los recursos humanos del 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CONSULTOR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o de personas contratadas por el mismo. 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OCTAVA. -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D2F16">
        <w:rPr>
          <w:rFonts w:ascii="Times New Roman" w:eastAsia="Trebuchet MS" w:hAnsi="Times New Roman" w:cs="Times New Roman"/>
          <w:b/>
          <w:i/>
          <w:sz w:val="24"/>
          <w:szCs w:val="24"/>
        </w:rPr>
        <w:t>Responsabilidad por daños, perjuicios y otros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 El CON</w:t>
      </w:r>
      <w:r w:rsidR="00883AF5" w:rsidRPr="006D2F16">
        <w:rPr>
          <w:rFonts w:ascii="Times New Roman" w:eastAsia="Trebuchet MS" w:hAnsi="Times New Roman" w:cs="Times New Roman"/>
          <w:sz w:val="24"/>
          <w:szCs w:val="24"/>
        </w:rPr>
        <w:t>TRATANTE libera al CONTRATISTA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 de toda responsabilidad y de cualquier daño o perjuicio, pérdidas, costas, cargos, gastos legales, pagos, desembolsos y cualquier clase de riesgos o daño en que pudiera existir en cualquier tiempo, por razón o a consecuencia d</w:t>
      </w:r>
      <w:r w:rsidR="00883AF5" w:rsidRPr="006D2F16">
        <w:rPr>
          <w:rFonts w:ascii="Times New Roman" w:eastAsia="Trebuchet MS" w:hAnsi="Times New Roman" w:cs="Times New Roman"/>
          <w:sz w:val="24"/>
          <w:szCs w:val="24"/>
        </w:rPr>
        <w:t>el presente contrato. El CONTRATANTE acepta que el CONTRATISTA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 xml:space="preserve"> no guarda responsabilidad por actividades malintencionadas de terceros respecto al contenido del sitio web. Las seguridades del mismo serán de única y exclu</w:t>
      </w:r>
      <w:r w:rsidR="00883AF5" w:rsidRPr="006D2F16">
        <w:rPr>
          <w:rFonts w:ascii="Times New Roman" w:eastAsia="Trebuchet MS" w:hAnsi="Times New Roman" w:cs="Times New Roman"/>
          <w:sz w:val="24"/>
          <w:szCs w:val="24"/>
        </w:rPr>
        <w:t>siva responsabilidad del CONTRATANTE</w:t>
      </w:r>
      <w:r w:rsidRPr="006D2F16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NOVENA. -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Información Confidencial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Las partes acuerdan que cualquier información intercambiada, facilitada o creada entre ellas durante la ejecución del presente contrato será mantenida en estricta confidencialidad.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83AF5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sz w:val="24"/>
          <w:szCs w:val="24"/>
        </w:rPr>
        <w:t>DÉCIMA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. - </w:t>
      </w:r>
      <w:r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Incumplimiento de obligaciones</w:t>
      </w:r>
    </w:p>
    <w:p w:rsidR="00883AF5" w:rsidRPr="006D2F16" w:rsidRDefault="00883AF5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Cualquier tolerancia al incumplimiento en que incurrieren las partes de alguna de las obligaciones estipuladas a su cargo en el presente contrato no podrá ser considerada como renuncia, prescripción, aceptación tácita, novación o condonación, ni podrá ser alegada para la repetición del hecho tolerado.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83AF5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sz w:val="24"/>
          <w:szCs w:val="24"/>
        </w:rPr>
        <w:t>DÉCIMA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PRIMERA. - </w:t>
      </w:r>
      <w:r w:rsidR="00883AF5"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Jurisdicción y Competencia</w:t>
      </w:r>
    </w:p>
    <w:p w:rsidR="00883AF5" w:rsidRPr="006D2F16" w:rsidRDefault="00883AF5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>Las partes acuerdan que este contrato se regirá y se interpretará de conformidad con las leyes de la República del Ecuador y se someten a la jurisdicción exclusiva y excluyente del Tribunal de Conciliación y Arbitraje de la Cámara de Comercio de Guayaquil y al procedimiento establecido por la Ley de Arbitraje y Mediación a través del Arbitraje en Derecho.</w:t>
      </w:r>
    </w:p>
    <w:p w:rsidR="00C5066A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83AF5" w:rsidRPr="006D2F16" w:rsidRDefault="00C5066A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b/>
          <w:sz w:val="24"/>
          <w:szCs w:val="24"/>
        </w:rPr>
        <w:t>DÉCIMA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SEGUNDA. </w:t>
      </w:r>
      <w:r w:rsidR="00883AF5"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–</w:t>
      </w:r>
      <w:r w:rsidRPr="006D2F16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r w:rsidR="00883AF5" w:rsidRPr="006D2F16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Aceptación</w:t>
      </w:r>
    </w:p>
    <w:p w:rsidR="00883AF5" w:rsidRPr="006D2F16" w:rsidRDefault="00883AF5" w:rsidP="00C506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</w:pPr>
    </w:p>
    <w:p w:rsidR="00C5066A" w:rsidRPr="006D2F16" w:rsidRDefault="00C5066A" w:rsidP="00883A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Las partes contratantes, libre y voluntariamente, previo el cumplimiento de todos los requisitos exigidos por las leyes de la materia, aceptan los términos y condiciones del presente contrato de </w:t>
      </w:r>
      <w:r w:rsidRPr="006D2F16">
        <w:rPr>
          <w:rFonts w:ascii="Times New Roman" w:eastAsia="Trebuchet MS" w:hAnsi="Times New Roman" w:cs="Times New Roman"/>
          <w:b/>
          <w:sz w:val="24"/>
          <w:szCs w:val="24"/>
        </w:rPr>
        <w:t>Manejo de Redes Sociales</w:t>
      </w:r>
      <w:r w:rsidRPr="006D2F16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por lo que se ratifican en todo su contenido y valor.</w:t>
      </w:r>
    </w:p>
    <w:p w:rsidR="00AC6243" w:rsidRPr="006D2F16" w:rsidRDefault="00AC6243" w:rsidP="00C5066A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sz w:val="24"/>
          <w:szCs w:val="24"/>
        </w:rPr>
      </w:pPr>
    </w:p>
    <w:p w:rsidR="00AC6243" w:rsidRPr="006D2F16" w:rsidRDefault="00AC624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sz w:val="24"/>
          <w:szCs w:val="24"/>
        </w:rPr>
      </w:pPr>
    </w:p>
    <w:p w:rsidR="00943F17" w:rsidRPr="006D2F16" w:rsidRDefault="00AC6243" w:rsidP="00AC6243">
      <w:pPr>
        <w:tabs>
          <w:tab w:val="left" w:pos="430"/>
          <w:tab w:val="left" w:pos="2231"/>
        </w:tabs>
        <w:spacing w:line="360" w:lineRule="auto"/>
        <w:ind w:right="3588"/>
        <w:rPr>
          <w:rFonts w:ascii="Times New Roman" w:hAnsi="Times New Roman" w:cs="Times New Roman"/>
          <w:sz w:val="24"/>
          <w:szCs w:val="24"/>
        </w:rPr>
      </w:pPr>
      <w:r w:rsidRPr="006D2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17" w:rsidRPr="006D2F16" w:rsidRDefault="00943F17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943F17" w:rsidRPr="006D2F16" w:rsidRDefault="006D2F16" w:rsidP="008A67A2">
      <w:pPr>
        <w:pStyle w:val="Textoindependiente"/>
        <w:tabs>
          <w:tab w:val="left" w:pos="2410"/>
          <w:tab w:val="left" w:pos="6789"/>
        </w:tabs>
        <w:spacing w:before="91"/>
        <w:ind w:left="1215"/>
        <w:rPr>
          <w:rFonts w:ascii="Times New Roman" w:hAnsi="Times New Roman" w:cs="Times New Roman"/>
          <w:sz w:val="24"/>
          <w:szCs w:val="24"/>
        </w:rPr>
      </w:pPr>
      <w:r w:rsidRPr="006D2F16">
        <w:rPr>
          <w:rFonts w:ascii="Times New Roman" w:hAnsi="Times New Roman" w:cs="Times New Roman"/>
          <w:sz w:val="24"/>
          <w:szCs w:val="24"/>
        </w:rPr>
        <w:t>EL</w:t>
      </w:r>
      <w:r w:rsidRPr="006D2F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F16">
        <w:rPr>
          <w:rFonts w:ascii="Times New Roman" w:hAnsi="Times New Roman" w:cs="Times New Roman"/>
          <w:sz w:val="24"/>
          <w:szCs w:val="24"/>
        </w:rPr>
        <w:t>CONTRATISTA</w:t>
      </w:r>
      <w:r w:rsidRPr="006D2F16">
        <w:rPr>
          <w:rFonts w:ascii="Times New Roman" w:hAnsi="Times New Roman" w:cs="Times New Roman"/>
          <w:sz w:val="24"/>
          <w:szCs w:val="24"/>
        </w:rPr>
        <w:tab/>
        <w:t>EL CONTRATANTE</w:t>
      </w:r>
    </w:p>
    <w:sectPr w:rsidR="00943F17" w:rsidRPr="006D2F16">
      <w:pgSz w:w="11900" w:h="16840"/>
      <w:pgMar w:top="12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40"/>
    <w:multiLevelType w:val="hybridMultilevel"/>
    <w:tmpl w:val="8D5ED478"/>
    <w:lvl w:ilvl="0" w:tplc="743A3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21E1"/>
    <w:multiLevelType w:val="multilevel"/>
    <w:tmpl w:val="16541008"/>
    <w:lvl w:ilvl="0">
      <w:start w:val="5"/>
      <w:numFmt w:val="upperLetter"/>
      <w:lvlText w:val="%1"/>
      <w:lvlJc w:val="left"/>
      <w:pPr>
        <w:ind w:left="108" w:hanging="322"/>
        <w:jc w:val="left"/>
      </w:pPr>
      <w:rPr>
        <w:rFonts w:hint="default"/>
        <w:lang w:val="es-ES" w:eastAsia="es-ES" w:bidi="es-ES"/>
      </w:rPr>
    </w:lvl>
    <w:lvl w:ilvl="1">
      <w:start w:val="13"/>
      <w:numFmt w:val="upperLetter"/>
      <w:lvlText w:val="%1-%2"/>
      <w:lvlJc w:val="left"/>
      <w:pPr>
        <w:ind w:left="108" w:hanging="322"/>
        <w:jc w:val="left"/>
      </w:pPr>
      <w:rPr>
        <w:rFonts w:ascii="Century Gothic" w:eastAsia="Century Gothic" w:hAnsi="Century Gothic" w:cs="Century Gothic" w:hint="default"/>
        <w:spacing w:val="0"/>
        <w:w w:val="104"/>
        <w:sz w:val="15"/>
        <w:szCs w:val="15"/>
        <w:lang w:val="es-ES" w:eastAsia="es-ES" w:bidi="es-ES"/>
      </w:rPr>
    </w:lvl>
    <w:lvl w:ilvl="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4"/>
        <w:sz w:val="17"/>
        <w:szCs w:val="17"/>
        <w:lang w:val="es-ES" w:eastAsia="es-ES" w:bidi="es-ES"/>
      </w:rPr>
    </w:lvl>
    <w:lvl w:ilvl="3">
      <w:numFmt w:val="bullet"/>
      <w:lvlText w:val="•"/>
      <w:lvlJc w:val="left"/>
      <w:pPr>
        <w:ind w:left="2882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13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4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06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37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7"/>
    <w:rsid w:val="000274A3"/>
    <w:rsid w:val="000B143C"/>
    <w:rsid w:val="000D4082"/>
    <w:rsid w:val="003A799F"/>
    <w:rsid w:val="006D2F16"/>
    <w:rsid w:val="006E5971"/>
    <w:rsid w:val="007A1C39"/>
    <w:rsid w:val="00883AF5"/>
    <w:rsid w:val="008A67A2"/>
    <w:rsid w:val="00943F17"/>
    <w:rsid w:val="00AC6243"/>
    <w:rsid w:val="00C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74BA"/>
  <w15:docId w15:val="{2448A8F4-6BAE-4810-8BF8-E1BAED9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2"/>
      <w:ind w:left="816" w:hanging="349"/>
    </w:pPr>
  </w:style>
  <w:style w:type="paragraph" w:customStyle="1" w:styleId="TableParagraph">
    <w:name w:val="Table Paragraph"/>
    <w:basedOn w:val="Normal"/>
    <w:uiPriority w:val="1"/>
    <w:qFormat/>
    <w:pPr>
      <w:spacing w:line="1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Altitude</dc:creator>
  <cp:lastModifiedBy>Altitude</cp:lastModifiedBy>
  <cp:revision>5</cp:revision>
  <dcterms:created xsi:type="dcterms:W3CDTF">2019-06-14T20:20:00Z</dcterms:created>
  <dcterms:modified xsi:type="dcterms:W3CDTF">2019-06-14T22:45:00Z</dcterms:modified>
</cp:coreProperties>
</file>